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掲載場所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</w:pPr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>KA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和</w:t>
      </w:r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>COS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　ホームページのトップページ（</w:t>
      </w:r>
      <w:r>
        <w:rPr>
          <w:rFonts w:eastAsia="ヒラギノ角ゴ Pro W3;Hiragino Kaku Gothic Pro;Osaka;ＭＳ Ｐゴシック;MS PGothic;sans-serif" w:ascii="ヒラギノ角ゴ Pro W3;Hiragino Kaku Gothic Pro;Osaka;ＭＳ Ｐゴシック;MS PGothic;sans-serif" w:hAnsi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https://kawacos2019.wixsite.com/kawacos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）</w:t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広告枠</w:t>
      </w:r>
      <w:r/>
    </w:p>
    <w:p>
      <w:pPr>
        <w:pStyle w:val="Style15"/>
        <w:widowControl/>
        <w:pBdr/>
        <w:spacing w:lineRule="atLeast" w:line="293" w:before="0" w:after="0"/>
        <w:ind w:left="0" w:right="0" w:hanging="0"/>
        <w:jc w:val="left"/>
        <w:rPr>
          <w:smallCaps w:val="false"/>
          <w:caps w:val="false"/>
          <w:spacing w:val="0"/>
          <w:sz w:val="18"/>
          <w:i w:val="false"/>
          <w:b w:val="false"/>
          <w:rFonts w:eastAsia="ヒラギノ角ゴ Pro W3;Hiragino Kaku Gothic Pro;Osaka;ＭＳ Ｐゴシック;MS PGothic;sans-serif"/>
          <w:color w:val="auto"/>
        </w:rPr>
      </w:pP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auto"/>
          <w:spacing w:val="0"/>
          <w:sz w:val="18"/>
        </w:rPr>
        <w:t>１０社</w:t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月額広告料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</w:pP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新規申し込み　１枠　</w:t>
      </w:r>
      <w:r>
        <w:rPr>
          <w:rFonts w:ascii="ヒラギノ角ゴ Pro W3;Hiragino Kaku Gothic Pro;Osaka;ＭＳ Ｐゴシック;MS PGothic;sans-serif" w:hAnsi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3</w:t>
      </w:r>
      <w:r>
        <w:rPr>
          <w:rFonts w:ascii="ヒラギノ角ゴ Pro W3;Hiragino Kaku Gothic Pro;Osaka;ＭＳ Ｐゴシック;MS PGothic;sans-serif" w:hAnsi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000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円</w:t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広告の規格</w:t>
      </w:r>
      <w:r/>
    </w:p>
    <w:tbl>
      <w:tblPr>
        <w:tblW w:w="2796" w:type="dxa"/>
        <w:jc w:val="left"/>
        <w:tblInd w:w="0" w:type="dxa"/>
        <w:tblBorders>
          <w:bottom w:val="single" w:sz="2" w:space="0" w:color="E9E9E9"/>
          <w:insideH w:val="single" w:sz="2" w:space="0" w:color="E9E9E9"/>
        </w:tblBorders>
        <w:tblCellMar>
          <w:top w:w="0" w:type="dxa"/>
          <w:left w:w="0" w:type="dxa"/>
          <w:bottom w:w="127" w:type="dxa"/>
          <w:right w:w="0" w:type="dxa"/>
        </w:tblCellMar>
      </w:tblPr>
      <w:tblGrid>
        <w:gridCol w:w="559"/>
        <w:gridCol w:w="2237"/>
      </w:tblGrid>
      <w:tr>
        <w:trPr/>
        <w:tc>
          <w:tcPr>
            <w:tcW w:w="559" w:type="dxa"/>
            <w:tcBorders>
              <w:bottom w:val="single" w:sz="2" w:space="0" w:color="E9E9E9"/>
              <w:insideH w:val="single" w:sz="2" w:space="0" w:color="E9E9E9"/>
            </w:tcBorders>
            <w:shd w:fill="F5F5F5" w:val="clear"/>
            <w:vAlign w:val="center"/>
          </w:tcPr>
          <w:p>
            <w:pPr>
              <w:pStyle w:val="Style20"/>
              <w:spacing w:before="0" w:after="0"/>
              <w:ind w:left="0" w:right="25" w:hanging="0"/>
              <w:rPr>
                <w:b/>
                <w:sz w:val="14"/>
                <w:b w:val="false"/>
                <w:bCs/>
              </w:rPr>
            </w:pPr>
            <w:r>
              <w:rPr>
                <w:b w:val="false"/>
                <w:sz w:val="14"/>
              </w:rPr>
              <w:t>大きさ</w:t>
            </w:r>
            <w:r/>
          </w:p>
        </w:tc>
        <w:tc>
          <w:tcPr>
            <w:tcW w:w="2237" w:type="dxa"/>
            <w:tcBorders>
              <w:bottom w:val="single" w:sz="2" w:space="0" w:color="E9E9E9"/>
              <w:insideH w:val="single" w:sz="2" w:space="0" w:color="E9E9E9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25" w:hanging="0"/>
            </w:pPr>
            <w:r>
              <w:rPr>
                <w:sz w:val="14"/>
              </w:rPr>
              <w:t>縦</w:t>
            </w:r>
            <w:r>
              <w:rPr>
                <w:sz w:val="14"/>
              </w:rPr>
              <w:t>50</w:t>
            </w:r>
            <w:r>
              <w:rPr>
                <w:sz w:val="14"/>
              </w:rPr>
              <w:t>ピクセル　横</w:t>
            </w:r>
            <w:r>
              <w:rPr>
                <w:sz w:val="14"/>
              </w:rPr>
              <w:t>150</w:t>
            </w:r>
            <w:r>
              <w:rPr>
                <w:sz w:val="14"/>
              </w:rPr>
              <w:t>ピクセル</w:t>
            </w:r>
            <w:r/>
          </w:p>
        </w:tc>
      </w:tr>
      <w:tr>
        <w:trPr/>
        <w:tc>
          <w:tcPr>
            <w:tcW w:w="559" w:type="dxa"/>
            <w:tcBorders>
              <w:bottom w:val="single" w:sz="2" w:space="0" w:color="E9E9E9"/>
              <w:insideH w:val="single" w:sz="2" w:space="0" w:color="E9E9E9"/>
            </w:tcBorders>
            <w:shd w:fill="F5F5F5" w:val="clear"/>
            <w:vAlign w:val="center"/>
          </w:tcPr>
          <w:p>
            <w:pPr>
              <w:pStyle w:val="Style20"/>
              <w:spacing w:before="0" w:after="0"/>
              <w:ind w:left="0" w:right="25" w:hanging="0"/>
              <w:rPr>
                <w:b/>
                <w:sz w:val="14"/>
                <w:b w:val="false"/>
                <w:bCs/>
              </w:rPr>
            </w:pPr>
            <w:r>
              <w:rPr>
                <w:b w:val="false"/>
                <w:sz w:val="14"/>
              </w:rPr>
              <w:t>形式</w:t>
            </w:r>
            <w:r/>
          </w:p>
        </w:tc>
        <w:tc>
          <w:tcPr>
            <w:tcW w:w="2237" w:type="dxa"/>
            <w:tcBorders>
              <w:bottom w:val="single" w:sz="2" w:space="0" w:color="E9E9E9"/>
              <w:insideH w:val="single" w:sz="2" w:space="0" w:color="E9E9E9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25" w:hanging="0"/>
            </w:pPr>
            <w:r>
              <w:rPr>
                <w:sz w:val="14"/>
              </w:rPr>
              <w:t>GIF</w:t>
            </w:r>
            <w:r>
              <w:rPr>
                <w:sz w:val="14"/>
              </w:rPr>
              <w:t>、</w:t>
            </w:r>
            <w:r>
              <w:rPr>
                <w:sz w:val="14"/>
              </w:rPr>
              <w:t>JPEG</w:t>
            </w:r>
            <w:r/>
          </w:p>
        </w:tc>
      </w:tr>
      <w:tr>
        <w:trPr/>
        <w:tc>
          <w:tcPr>
            <w:tcW w:w="559" w:type="dxa"/>
            <w:tcBorders>
              <w:bottom w:val="single" w:sz="2" w:space="0" w:color="E9E9E9"/>
              <w:insideH w:val="single" w:sz="2" w:space="0" w:color="E9E9E9"/>
            </w:tcBorders>
            <w:shd w:fill="F5F5F5" w:val="clear"/>
            <w:vAlign w:val="center"/>
          </w:tcPr>
          <w:p>
            <w:pPr>
              <w:pStyle w:val="Style20"/>
              <w:spacing w:before="0" w:after="0"/>
              <w:ind w:left="0" w:right="25" w:hanging="0"/>
              <w:rPr>
                <w:b/>
                <w:sz w:val="14"/>
                <w:b w:val="false"/>
                <w:bCs/>
              </w:rPr>
            </w:pPr>
            <w:r>
              <w:rPr>
                <w:b w:val="false"/>
                <w:sz w:val="14"/>
              </w:rPr>
              <w:t>容量</w:t>
            </w:r>
            <w:r/>
          </w:p>
        </w:tc>
        <w:tc>
          <w:tcPr>
            <w:tcW w:w="2237" w:type="dxa"/>
            <w:tcBorders>
              <w:bottom w:val="single" w:sz="2" w:space="0" w:color="E9E9E9"/>
              <w:insideH w:val="single" w:sz="2" w:space="0" w:color="E9E9E9"/>
            </w:tcBorders>
            <w:shd w:fill="auto" w:val="clear"/>
            <w:vAlign w:val="center"/>
          </w:tcPr>
          <w:p>
            <w:pPr>
              <w:pStyle w:val="Style19"/>
              <w:spacing w:before="0" w:after="0"/>
            </w:pPr>
            <w:r>
              <w:rPr>
                <w:sz w:val="14"/>
              </w:rPr>
              <w:t>5kb</w:t>
            </w:r>
            <w:r>
              <w:rPr>
                <w:sz w:val="14"/>
              </w:rPr>
              <w:t>以下</w:t>
            </w:r>
            <w:r/>
          </w:p>
        </w:tc>
      </w:tr>
    </w:tbl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掲載期間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</w:pP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掲載料の振込確認が出来次第開始〜イベント終了後１ヶ月（２０１９年３月１５日）迄</w:t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</w:pPr>
      <w:bookmarkStart w:id="0" w:name="__DdeLink__0_876861706"/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広告内容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</w:pPr>
      <w:bookmarkStart w:id="1" w:name="__DdeLink__0_876861706"/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掲載には審査があります。川越の企業様、及びコスプレイベントに関連した企業様に限らせて頂きます。</w:t>
      </w:r>
      <w:bookmarkEnd w:id="1"/>
      <w:r>
        <w:rPr>
          <w:rFonts w:ascii="ヒラギノ角ゴ Pro W3;Hiragino Kaku Gothic Pro;Osaka;ＭＳ Ｐゴシック;MS PGothic;sans-serif" w:hAnsi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br/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お支払方法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  <w:rPr>
          <w:smallCaps w:val="false"/>
          <w:caps w:val="false"/>
          <w:spacing w:val="0"/>
          <w:sz w:val="18"/>
          <w:i w:val="false"/>
          <w:b w:val="false"/>
          <w:rFonts w:eastAsia="ヒラギノ角ゴ Pro W3;Hiragino Kaku Gothic Pro;Osaka;ＭＳ Ｐゴシック;MS PGothic;sans-serif"/>
          <w:color w:val="666666"/>
        </w:rPr>
      </w:pP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審査完了メールをお受取後、メール記載の口座へお振込でお支払ください。</w:t>
      </w:r>
      <w:r/>
    </w:p>
    <w:p>
      <w:pPr>
        <w:pStyle w:val="3"/>
        <w:widowControl/>
        <w:pBdr>
          <w:bottom w:val="single" w:sz="2" w:space="3" w:color="CCCCCC"/>
        </w:pBdr>
        <w:spacing w:lineRule="atLeast" w:line="344" w:before="446" w:after="255"/>
        <w:ind w:left="0" w:right="0" w:hanging="0"/>
        <w:jc w:val="left"/>
        <w:rPr>
          <w:smallCaps w:val="false"/>
          <w:caps w:val="false"/>
          <w:sz w:val="28"/>
          <w:spacing w:val="0"/>
          <w:b/>
          <w:sz w:val="27"/>
          <w:i w:val="false"/>
          <w:b w:val="false"/>
          <w:szCs w:val="28"/>
          <w:bCs/>
          <w:rFonts w:ascii="Liberation Serif" w:hAnsi="Liberation Serif" w:eastAsia="ヒラギノ角ゴ Pro W3;Hiragino Kaku Gothic Pro;Meiryo;Osaka;ＭＳ Ｐゴシック;MS PGothic;sans-serif" w:cs="Arial Unicode MS"/>
          <w:color w:val="333333"/>
        </w:rPr>
      </w:pPr>
      <w:r>
        <w:rPr>
          <w:rFonts w:eastAsia="ヒラギノ角ゴ Pro W3;Hiragino Kaku Gothic Pro;Meiryo;Osaka;ＭＳ Ｐゴシック;MS PGothic;sans-serif"/>
          <w:b w:val="false"/>
          <w:i w:val="false"/>
          <w:caps w:val="false"/>
          <w:smallCaps w:val="false"/>
          <w:color w:val="333333"/>
          <w:spacing w:val="0"/>
          <w:sz w:val="27"/>
        </w:rPr>
        <w:t>申込方法・お問い合わせ</w:t>
      </w:r>
      <w:r/>
    </w:p>
    <w:p>
      <w:pPr>
        <w:pStyle w:val="Style15"/>
        <w:widowControl/>
        <w:pBdr/>
        <w:spacing w:lineRule="atLeast" w:line="293" w:before="0" w:after="255"/>
        <w:ind w:left="0" w:right="0" w:hanging="0"/>
        <w:jc w:val="left"/>
      </w:pPr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>KA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和</w:t>
      </w:r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>COS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運営　</w:t>
      </w:r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 xml:space="preserve">MAIL : </w:t>
      </w:r>
      <w:hyperlink r:id="rId2">
        <w:r>
          <w:rPr>
            <w:rStyle w:val="Style13"/>
            <w:rFonts w:eastAsia="ヒラギノ角ゴ Pro W3;Hiragino Kaku Gothic Pro;Osaka;ＭＳ Ｐゴシック;MS PGothic;sans-serif"/>
            <w:caps w:val="false"/>
            <w:smallCaps w:val="false"/>
            <w:color w:val="666666"/>
            <w:spacing w:val="0"/>
          </w:rPr>
          <w:t>kawacos.2019@gmail.com</w:t>
        </w:r>
      </w:hyperlink>
      <w:r>
        <w:rPr>
          <w:rFonts w:eastAsia="ヒラギノ角ゴ Pro W3;Hiragino Kaku Gothic Pro;Osaka;ＭＳ Ｐゴシック;MS PGothic;sans-serif"/>
          <w:caps w:val="false"/>
          <w:smallCaps w:val="false"/>
          <w:color w:val="666666"/>
          <w:spacing w:val="0"/>
        </w:rPr>
        <w:t xml:space="preserve"> 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までお問合せください。</w:t>
      </w:r>
      <w:r>
        <w:rPr>
          <w:rFonts w:eastAsia="ヒラギノ角ゴ Pro W3;Hiragino Kaku Gothic Pro;Osaka;ＭＳ Ｐゴシック;MS PGothic;sans-serif"/>
          <w:b w:val="false"/>
          <w:i w:val="false"/>
          <w:caps w:val="false"/>
          <w:smallCaps w:val="false"/>
          <w:color w:val="666666"/>
          <w:spacing w:val="0"/>
          <w:sz w:val="18"/>
        </w:rPr>
        <w:t>　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ヒラギノ角ゴ Pro W3">
    <w:altName w:val="Hiragino Kaku Gothic Pro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ヒラギノ明朝 ProN" w:cs="Arial Unicode MS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ヒラギノ明朝 ProN" w:cs="Arial Unicode MS"/>
      <w:color w:val="auto"/>
      <w:sz w:val="24"/>
      <w:szCs w:val="24"/>
      <w:lang w:val="en-US" w:eastAsia="ja-JP" w:bidi="hi-IN"/>
    </w:rPr>
  </w:style>
  <w:style w:type="paragraph" w:styleId="3">
    <w:name w:val="見出し 3"/>
    <w:basedOn w:val="Style14"/>
    <w:next w:val="Style15"/>
    <w:pPr>
      <w:spacing w:before="140" w:after="120"/>
      <w:outlineLvl w:val="2"/>
      <w:outlineLvl w:val="2"/>
    </w:pPr>
    <w:rPr>
      <w:rFonts w:ascii="Liberation Serif" w:hAnsi="Liberation Serif" w:eastAsia="ヒラギノ明朝 ProN" w:cs="Arial Unicode MS"/>
      <w:b/>
      <w:bCs/>
      <w:color w:val="808080"/>
      <w:sz w:val="28"/>
      <w:szCs w:val="28"/>
    </w:rPr>
  </w:style>
  <w:style w:type="character" w:styleId="Style13">
    <w:name w:val="インターネットリンク"/>
    <w:rPr>
      <w:color w:val="000080"/>
      <w:u w:val="single"/>
      <w:lang w:val="zxx" w:eastAsia="zxx" w:bidi="zxx"/>
    </w:rPr>
  </w:style>
  <w:style w:type="paragraph" w:styleId="Style14">
    <w:name w:val="見出し"/>
    <w:basedOn w:val="Normal"/>
    <w:next w:val="Style15"/>
    <w:pPr>
      <w:keepNext/>
      <w:spacing w:before="240" w:after="120"/>
    </w:pPr>
    <w:rPr>
      <w:rFonts w:ascii="Liberation Sans" w:hAnsi="Liberation Sans" w:eastAsia="ＭＳ 明朝" w:cs="Arial Unicode MS"/>
      <w:sz w:val="28"/>
      <w:szCs w:val="28"/>
    </w:rPr>
  </w:style>
  <w:style w:type="paragraph" w:styleId="Style15">
    <w:name w:val="本文"/>
    <w:basedOn w:val="Normal"/>
    <w:pPr>
      <w:spacing w:lineRule="auto" w:line="288" w:before="0" w:after="140"/>
    </w:pPr>
    <w:rPr/>
  </w:style>
  <w:style w:type="paragraph" w:styleId="Style16">
    <w:name w:val="リスト"/>
    <w:basedOn w:val="Style15"/>
    <w:pPr/>
    <w:rPr>
      <w:rFonts w:cs="Arial Unicode MS"/>
    </w:rPr>
  </w:style>
  <w:style w:type="paragraph" w:styleId="Style17">
    <w:name w:val="キャプション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pPr>
      <w:suppressLineNumbers/>
    </w:pPr>
    <w:rPr>
      <w:rFonts w:cs="Arial Unicode MS"/>
    </w:rPr>
  </w:style>
  <w:style w:type="paragraph" w:styleId="Style19">
    <w:name w:val="表の内容"/>
    <w:basedOn w:val="Normal"/>
    <w:pPr>
      <w:suppressLineNumbers/>
    </w:pPr>
    <w:rPr/>
  </w:style>
  <w:style w:type="paragraph" w:styleId="Style20">
    <w:name w:val="表の見出し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wacos.2019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461</TotalTime>
  <Application>LibreOffice/4.3.6.2$MacOSX_X86_64 LibreOffice_project/d50a87b2e514536ed401c18000dad4660b6a169e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2019-01-09T17:04:33Z</dcterms:created>
  <dc:language>ja-JP</dc:language>
  <dcterms:modified xsi:type="dcterms:W3CDTF">2019-01-09T17:27:35Z</dcterms:modified>
  <cp:revision>1</cp:revision>
</cp:coreProperties>
</file>